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3" name="image04.jpg"/>
                  <a:graphic>
                    <a:graphicData uri="http://schemas.openxmlformats.org/drawingml/2006/picture">
                      <pic:pic>
                        <pic:nvPicPr>
                          <pic:cNvPr descr="Click to view" id="0" name="image04.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January 16-20</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800" w:hRule="atLeast"/>
        </w:trPr>
        <w:tc>
          <w:tcPr>
            <w:gridSpan w:val="3"/>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sz w:val="36"/>
                <w:szCs w:val="36"/>
                <w:rtl w:val="0"/>
              </w:rPr>
              <w:t xml:space="preserve">Week 18 (WOW)</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Visual w:val="0"/>
              <w:tblW w:w="7335.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2460"/>
              <w:tblGridChange w:id="0">
                <w:tblGrid>
                  <w:gridCol w:w="3645"/>
                  <w:gridCol w:w="1230"/>
                  <w:gridCol w:w="2460"/>
                </w:tblGrid>
              </w:tblGridChange>
            </w:tblGrid>
            <w:tr>
              <w:tc>
                <w:tcPr>
                  <w:gridSpan w:val="3"/>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Venture Calendar (Group A)</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Monday,  January 16</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NO SCHOOL</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Tuesday, January 17</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Science</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0"/>
                      <w:szCs w:val="30"/>
                      <w:rtl w:val="0"/>
                    </w:rPr>
                    <w:t xml:space="preserve">Wednesday, January 18</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Thursday, January 19</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Music </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Friday, January 20</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Library </w:t>
                  </w:r>
                </w:p>
              </w:tc>
            </w:tr>
          </w:tbl>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No school on January 16th in honor of Martin Luther King Jr.</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Monday, January 23rd our second semester begins.</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Tuesday, January 24th is Panda Express Night from 4:00 to 8:00. </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Friday, January 27th report cards go home.</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get</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this</w:t>
            </w:r>
          </w:p>
        </w:tc>
      </w:tr>
      <w:tr>
        <w:trPr>
          <w:trHeight w:val="158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36"/>
                <w:szCs w:val="36"/>
                <w:rtl w:val="0"/>
              </w:rPr>
              <w:t xml:space="preserve">Generosity</w:t>
            </w:r>
          </w:p>
        </w:tc>
      </w:tr>
      <w:tr>
        <w:trPr>
          <w:trHeight w:val="424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i w:val="1"/>
                <w:sz w:val="36"/>
                <w:szCs w:val="36"/>
                <w:u w:val="single"/>
                <w:rtl w:val="0"/>
              </w:rPr>
              <w:t xml:space="preserve">Important News;</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Narrow" w:cs="Arial Narrow" w:eastAsia="Arial Narrow" w:hAnsi="Arial Narrow"/>
                <w:sz w:val="28"/>
                <w:szCs w:val="28"/>
                <w:rtl w:val="0"/>
              </w:rPr>
              <w:t xml:space="preserve">Please make sure to write your child’s name on his/her jackets, hats, and scarfs.</w:t>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Kindergarten homework for the week of  January 16-20</w:t>
            </w:r>
          </w:p>
        </w:tc>
      </w:tr>
    </w:tbl>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Place your initials on the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Math</w:t>
            </w:r>
          </w:p>
        </w:tc>
      </w:tr>
      <w:tr>
        <w:trPr>
          <w:trHeight w:val="1000" w:hRule="atLeast"/>
        </w:trP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Narrow" w:cs="Arial Narrow" w:eastAsia="Arial Narrow" w:hAnsi="Arial Narrow"/>
                <w:b w:val="1"/>
                <w:sz w:val="28"/>
                <w:szCs w:val="28"/>
                <w:rtl w:val="0"/>
              </w:rPr>
              <w:t xml:space="preserve">Mon.</w:t>
            </w:r>
          </w:p>
        </w:tc>
        <w:tc>
          <w:tcPr>
            <w:gridSpan w:val="2"/>
          </w:tcPr>
          <w:p w:rsidR="00000000" w:rsidDel="00000000" w:rsidP="00000000" w:rsidRDefault="00000000" w:rsidRPr="00000000">
            <w:pPr>
              <w:spacing w:after="0" w:before="0" w:line="240" w:lineRule="auto"/>
              <w:ind w:right="270"/>
              <w:contextualSpacing w:val="0"/>
              <w:jc w:val="center"/>
            </w:pPr>
            <w:r w:rsidDel="00000000" w:rsidR="00000000" w:rsidRPr="00000000">
              <w:rPr>
                <w:rtl w:val="0"/>
              </w:rPr>
            </w:r>
          </w:p>
          <w:p w:rsidR="00000000" w:rsidDel="00000000" w:rsidP="00000000" w:rsidRDefault="00000000" w:rsidRPr="00000000">
            <w:pPr>
              <w:spacing w:after="0" w:before="0" w:line="240" w:lineRule="auto"/>
              <w:ind w:right="270"/>
              <w:contextualSpacing w:val="0"/>
              <w:jc w:val="center"/>
            </w:pPr>
            <w:r w:rsidDel="00000000" w:rsidR="00000000" w:rsidRPr="00000000">
              <w:rPr>
                <w:rFonts w:ascii="Arial Narrow" w:cs="Arial Narrow" w:eastAsia="Arial Narrow" w:hAnsi="Arial Narrow"/>
                <w:b w:val="1"/>
                <w:sz w:val="36"/>
                <w:szCs w:val="36"/>
                <w:rtl w:val="0"/>
              </w:rPr>
              <w:t xml:space="preserve">No School</w:t>
            </w:r>
          </w:p>
        </w:tc>
      </w:tr>
      <w:tr>
        <w:trPr>
          <w:trHeight w:val="2320" w:hRule="atLeast"/>
        </w:trPr>
        <w:tc>
          <w:tcPr/>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spacing w:line="360" w:lineRule="auto"/>
              <w:ind w:right="270"/>
              <w:contextualSpacing w:val="0"/>
              <w:jc w:val="cente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spacing w:line="240" w:lineRule="auto"/>
              <w:ind w:right="270"/>
              <w:contextualSpacing w:val="0"/>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sz w:val="28"/>
                <w:szCs w:val="28"/>
                <w:rtl w:val="0"/>
              </w:rPr>
              <w:t xml:space="preserve">Practice counting to 100.</w:t>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Count by fives.</w:t>
            </w:r>
          </w:p>
        </w:tc>
      </w:tr>
      <w:tr>
        <w:trPr>
          <w:trHeight w:val="304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get</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this</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spacing w:line="240" w:lineRule="auto"/>
              <w:ind w:right="270"/>
              <w:contextualSpacing w:val="0"/>
              <w:jc w:val="left"/>
            </w:pPr>
            <w:r w:rsidDel="00000000" w:rsidR="00000000" w:rsidRPr="00000000">
              <w:rPr>
                <w:rtl w:val="0"/>
              </w:rPr>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28"/>
                <w:szCs w:val="28"/>
                <w:rtl w:val="0"/>
              </w:rPr>
              <w:t xml:space="preserve">Parents, please make sure your child used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spacing w:line="240" w:lineRule="auto"/>
              <w:ind w:right="270"/>
              <w:contextualSpacing w:val="0"/>
              <w:jc w:val="left"/>
            </w:pPr>
            <w:r w:rsidDel="00000000" w:rsidR="00000000" w:rsidRPr="00000000">
              <w:rPr>
                <w:rtl w:val="0"/>
              </w:rPr>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r w:rsidDel="00000000" w:rsidR="00000000" w:rsidRPr="00000000">
              <w:rPr>
                <w:rtl w:val="0"/>
              </w:rPr>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Draw a picture of the following story problem and solve:</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Martin Luther King Jr. gave 3 speeches on Monday and 4 speeches on Tuesday. How many speeches did he give?</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He gave _________ speeches.</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tc>
      </w:tr>
      <w:tr>
        <w:trPr>
          <w:trHeight w:val="320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28"/>
                <w:szCs w:val="28"/>
                <w:rtl w:val="0"/>
              </w:rPr>
              <w:t xml:space="preserve">A Noun is a person, place, thing, or animal. </w:t>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Draw 3 pictures of nouns that name a </w:t>
            </w:r>
            <w:r w:rsidDel="00000000" w:rsidR="00000000" w:rsidRPr="00000000">
              <w:rPr>
                <w:rFonts w:ascii="Arial Narrow" w:cs="Arial Narrow" w:eastAsia="Arial Narrow" w:hAnsi="Arial Narrow"/>
                <w:b w:val="1"/>
                <w:sz w:val="28"/>
                <w:szCs w:val="28"/>
                <w:rtl w:val="0"/>
              </w:rPr>
              <w:t xml:space="preserve">place</w:t>
            </w:r>
            <w:r w:rsidDel="00000000" w:rsidR="00000000" w:rsidRPr="00000000">
              <w:rPr>
                <w:rFonts w:ascii="Arial Narrow" w:cs="Arial Narrow" w:eastAsia="Arial Narrow" w:hAnsi="Arial Narrow"/>
                <w:sz w:val="28"/>
                <w:szCs w:val="28"/>
                <w:rtl w:val="0"/>
              </w:rPr>
              <w:t xml:space="preserve">.  Try your best to write the name of the place.</w:t>
            </w:r>
            <w:r w:rsidDel="00000000" w:rsidR="00000000" w:rsidRPr="00000000">
              <w:rPr>
                <w:rtl w:val="0"/>
              </w:rPr>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and fill in the missing numbers. Please do this in your journal.</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1,  2,  ___, 4, ____, 6, 7,8, ___, 10, _____, 12, ____, 14, 15.</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Challenge: Parents, go online to find and print out a blank hundreds chart. Have your child fill in the chart as high as he/she can.</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Here is a site:</w:t>
            </w:r>
          </w:p>
          <w:p w:rsidR="00000000" w:rsidDel="00000000" w:rsidP="00000000" w:rsidRDefault="00000000" w:rsidRPr="00000000">
            <w:pPr>
              <w:ind w:right="270"/>
              <w:contextualSpacing w:val="0"/>
            </w:pPr>
            <w:hyperlink r:id="rId7">
              <w:r w:rsidDel="00000000" w:rsidR="00000000" w:rsidRPr="00000000">
                <w:rPr>
                  <w:rFonts w:ascii="Arial Narrow" w:cs="Arial Narrow" w:eastAsia="Arial Narrow" w:hAnsi="Arial Narrow"/>
                  <w:color w:val="1155cc"/>
                  <w:sz w:val="28"/>
                  <w:szCs w:val="28"/>
                  <w:u w:val="single"/>
                  <w:rtl w:val="0"/>
                </w:rPr>
                <w:t xml:space="preserve">http://www.mathwire.com/numbersense/blankhundredchart.pdf</w:t>
              </w:r>
            </w:hyperlink>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tc>
      </w:tr>
    </w:tbl>
    <w:p w:rsidR="00000000" w:rsidDel="00000000" w:rsidP="00000000" w:rsidRDefault="00000000" w:rsidRPr="00000000">
      <w:pPr>
        <w:widowControl w:val="0"/>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8"/>
                    <a:srcRect b="0" l="0" r="0" t="0"/>
                    <a:stretch>
                      <a:fillRect/>
                    </a:stretch>
                  </pic:blipFill>
                  <pic:spPr>
                    <a:xfrm>
                      <a:off x="0" y="0"/>
                      <a:ext cx="976313" cy="761524"/>
                    </a:xfrm>
                    <a:prstGeom prst="rect"/>
                    <a:ln/>
                  </pic:spPr>
                </pic:pic>
              </a:graphicData>
            </a:graphic>
          </wp:anchor>
        </w:drawing>
      </w:r>
    </w:p>
    <w:tbl>
      <w:tblPr>
        <w:tblStyle w:val="Table6"/>
        <w:bidiVisual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52"/>
                <w:szCs w:val="52"/>
                <w:rtl w:val="0"/>
              </w:rPr>
              <w:t xml:space="preserve">      Kindergarten Kiddos Newsletter  </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4" name="image05.jpg"/>
                  <a:graphic>
                    <a:graphicData uri="http://schemas.openxmlformats.org/drawingml/2006/picture">
                      <pic:pic>
                        <pic:nvPicPr>
                          <pic:cNvPr descr="Click to view" id="0" name="image05.jpg"/>
                          <pic:cNvPicPr preferRelativeResize="0"/>
                        </pic:nvPicPr>
                        <pic:blipFill>
                          <a:blip r:embed="rId9"/>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52"/>
                <w:szCs w:val="52"/>
                <w:rtl w:val="0"/>
              </w:rPr>
              <w:t xml:space="preserve">              January 16-20                   </w:t>
            </w:r>
            <w:r w:rsidDel="00000000" w:rsidR="00000000" w:rsidRPr="00000000">
              <w:rPr>
                <w:rtl w:val="0"/>
              </w:rPr>
            </w:r>
          </w:p>
        </w:tc>
      </w:tr>
      <w:tr>
        <w:trPr>
          <w:trHeight w:val="2800" w:hRule="atLeast"/>
        </w:trPr>
        <w:tc>
          <w:tcPr>
            <w:gridSpan w:val="3"/>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36"/>
                <w:szCs w:val="36"/>
                <w:rtl w:val="0"/>
              </w:rPr>
              <w:t xml:space="preserve">Week 18 (WOW)</w:t>
            </w:r>
          </w:p>
          <w:p w:rsidR="00000000" w:rsidDel="00000000" w:rsidP="00000000" w:rsidRDefault="00000000" w:rsidRPr="00000000">
            <w:pPr>
              <w:contextualSpacing w:val="0"/>
            </w:pPr>
            <w:r w:rsidDel="00000000" w:rsidR="00000000" w:rsidRPr="00000000">
              <w:rPr>
                <w:rtl w:val="0"/>
              </w:rPr>
            </w:r>
          </w:p>
          <w:tbl>
            <w:tblPr>
              <w:tblStyle w:val="Table5"/>
              <w:bidiVisual w:val="0"/>
              <w:tblW w:w="7335.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2460"/>
              <w:tblGridChange w:id="0">
                <w:tblGrid>
                  <w:gridCol w:w="3645"/>
                  <w:gridCol w:w="1230"/>
                  <w:gridCol w:w="2460"/>
                </w:tblGrid>
              </w:tblGridChange>
            </w:tblGrid>
            <w:tr>
              <w:tc>
                <w:tcPr>
                  <w:gridSpan w:val="3"/>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6"/>
                      <w:szCs w:val="36"/>
                      <w:rtl w:val="0"/>
                    </w:rPr>
                    <w:t xml:space="preserve">Venture Calendar (Group C)</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Monday,  January 16</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NO SCHOOL</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Tuesday, January 17</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Art</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0"/>
                      <w:szCs w:val="30"/>
                      <w:rtl w:val="0"/>
                    </w:rPr>
                    <w:t xml:space="preserve">Wednesday, January 18</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Thursday, January 19</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Science </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Friday, January 20</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Music </w:t>
                  </w:r>
                </w:p>
              </w:tc>
            </w:tr>
          </w:tbl>
          <w:p w:rsidR="00000000" w:rsidDel="00000000" w:rsidP="00000000" w:rsidRDefault="00000000" w:rsidRPr="00000000">
            <w:pPr>
              <w:tabs>
                <w:tab w:val="left" w:pos="2646"/>
              </w:tabs>
              <w:contextualSpacing w:val="0"/>
              <w:jc w:val="cente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tabs>
                <w:tab w:val="left" w:pos="2646"/>
              </w:tabs>
              <w:contextualSpacing w:val="0"/>
              <w:jc w:val="center"/>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No school on January 16th in honor of Martin Luther King Jr.</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Monday, January 23rd our second semester begins.</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Tuesday, January 24th is Panda Express Night from 4:00 to 8:00. </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Friday, January 27th report cards go home.</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48"/>
                <w:szCs w:val="48"/>
                <w:rtl w:val="0"/>
              </w:rPr>
              <w:t xml:space="preserve">get</w:t>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48"/>
                <w:szCs w:val="48"/>
                <w:rtl w:val="0"/>
              </w:rPr>
              <w:t xml:space="preserve">this</w:t>
            </w:r>
          </w:p>
        </w:tc>
      </w:tr>
      <w:tr>
        <w:trPr>
          <w:trHeight w:val="1580" w:hRule="atLeast"/>
        </w:trPr>
        <w:tc>
          <w:tcPr>
            <w:gridSpan w:val="3"/>
            <w:vMerge w:val="continue"/>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36"/>
                <w:szCs w:val="36"/>
                <w:rtl w:val="0"/>
              </w:rPr>
              <w:t xml:space="preserve">Generosity</w:t>
            </w:r>
          </w:p>
        </w:tc>
      </w:tr>
      <w:tr>
        <w:trPr>
          <w:trHeight w:val="4240" w:hRule="atLeast"/>
        </w:trPr>
        <w:tc>
          <w:tcPr>
            <w:gridSpan w:val="3"/>
            <w:vMerge w:val="continue"/>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i w:val="1"/>
                <w:sz w:val="36"/>
                <w:szCs w:val="36"/>
                <w:u w:val="single"/>
                <w:rtl w:val="0"/>
              </w:rPr>
              <w:t xml:space="preserve">Important News;</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Narrow" w:cs="Arial Narrow" w:eastAsia="Arial Narrow" w:hAnsi="Arial Narrow"/>
                <w:sz w:val="28"/>
                <w:szCs w:val="28"/>
                <w:rtl w:val="0"/>
              </w:rPr>
              <w:t xml:space="preserve">Please make sure to write your child’s name on his/her jackets, hats, and scarfs.</w:t>
            </w:r>
          </w:p>
        </w:tc>
      </w:tr>
      <w:tr>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6"/>
                <w:szCs w:val="36"/>
                <w:rtl w:val="0"/>
              </w:rPr>
              <w:t xml:space="preserve">Kindergarten homework for the week of  January 16-20</w:t>
            </w:r>
          </w:p>
        </w:tc>
      </w:tr>
    </w:tbl>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Place your initials on the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tbl>
      <w:tblPr>
        <w:tblStyle w:val="Table8"/>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2"/>
                <w:szCs w:val="32"/>
                <w:rtl w:val="0"/>
              </w:rPr>
              <w:t xml:space="preserve">Math</w:t>
            </w:r>
          </w:p>
        </w:tc>
      </w:tr>
      <w:tr>
        <w:trPr>
          <w:trHeight w:val="100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8"/>
                <w:szCs w:val="28"/>
                <w:rtl w:val="0"/>
              </w:rPr>
              <w:t xml:space="preserve">Mon.</w:t>
            </w:r>
          </w:p>
        </w:tc>
        <w:tc>
          <w:tcPr>
            <w:gridSpan w:val="2"/>
          </w:tcPr>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36"/>
                <w:szCs w:val="36"/>
                <w:rtl w:val="0"/>
              </w:rPr>
              <w:t xml:space="preserve">No School</w:t>
            </w:r>
          </w:p>
        </w:tc>
      </w:tr>
      <w:tr>
        <w:trPr>
          <w:trHeight w:val="2320" w:hRule="atLeast"/>
        </w:trPr>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spacing w:line="360" w:lineRule="auto"/>
              <w:ind w:right="270"/>
              <w:contextualSpacing w:val="0"/>
              <w:jc w:val="cente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sz w:val="28"/>
                <w:szCs w:val="28"/>
                <w:rtl w:val="0"/>
              </w:rPr>
              <w:t xml:space="preserve">Practice counting to 100.</w:t>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Count by fives.</w:t>
            </w:r>
          </w:p>
        </w:tc>
      </w:tr>
      <w:tr>
        <w:trPr>
          <w:trHeight w:val="3040" w:hRule="atLeast"/>
        </w:trPr>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get</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this</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Parents, please make sure your child used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Draw a picture of the following story problem and solve:</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Martin Luther King Jr. gave 3 speeches on Monday and 4 speeches on Tuesday. How many speeches did he give?</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He gave _________ speeches.</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tc>
      </w:tr>
      <w:tr>
        <w:trPr>
          <w:trHeight w:val="3200" w:hRule="atLeast"/>
        </w:trPr>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28"/>
                <w:szCs w:val="28"/>
                <w:rtl w:val="0"/>
              </w:rPr>
              <w:t xml:space="preserve">A Noun is a person, place, thing, or animal. </w:t>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Draw 3 pictures of nouns that name a </w:t>
            </w:r>
            <w:r w:rsidDel="00000000" w:rsidR="00000000" w:rsidRPr="00000000">
              <w:rPr>
                <w:rFonts w:ascii="Arial Narrow" w:cs="Arial Narrow" w:eastAsia="Arial Narrow" w:hAnsi="Arial Narrow"/>
                <w:b w:val="1"/>
                <w:sz w:val="28"/>
                <w:szCs w:val="28"/>
                <w:rtl w:val="0"/>
              </w:rPr>
              <w:t xml:space="preserve">place</w:t>
            </w:r>
            <w:r w:rsidDel="00000000" w:rsidR="00000000" w:rsidRPr="00000000">
              <w:rPr>
                <w:rFonts w:ascii="Arial Narrow" w:cs="Arial Narrow" w:eastAsia="Arial Narrow" w:hAnsi="Arial Narrow"/>
                <w:sz w:val="28"/>
                <w:szCs w:val="28"/>
                <w:rtl w:val="0"/>
              </w:rPr>
              <w:t xml:space="preserve">.  Try your best to write the name of the place.</w:t>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and fill in the missing numbers. Please do this in your journal.</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1,  2,  ___, 4, ____, 6, 7,8, ___, 10, _____, 12, ____, 14, 15.</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Challenge: Parents, go online to find and print out a blank hundreds chart. Have your child fill in the chart as high as he/she can.</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Here is a site:</w:t>
            </w:r>
          </w:p>
          <w:p w:rsidR="00000000" w:rsidDel="00000000" w:rsidP="00000000" w:rsidRDefault="00000000" w:rsidRPr="00000000">
            <w:pPr>
              <w:ind w:right="270"/>
              <w:contextualSpacing w:val="0"/>
            </w:pPr>
            <w:hyperlink r:id="rId10">
              <w:r w:rsidDel="00000000" w:rsidR="00000000" w:rsidRPr="00000000">
                <w:rPr>
                  <w:rFonts w:ascii="Arial Narrow" w:cs="Arial Narrow" w:eastAsia="Arial Narrow" w:hAnsi="Arial Narrow"/>
                  <w:color w:val="1155cc"/>
                  <w:sz w:val="28"/>
                  <w:szCs w:val="28"/>
                  <w:u w:val="single"/>
                  <w:rtl w:val="0"/>
                </w:rPr>
                <w:t xml:space="preserve">http://www.mathwire.com/numbersense/blankhundredchart.pdf</w:t>
              </w:r>
            </w:hyperlink>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mathwire.com/numbersense/blankhundredchart.pdf" TargetMode="External"/><Relationship Id="rId9" Type="http://schemas.openxmlformats.org/officeDocument/2006/relationships/image" Target="media/image05.jpg"/><Relationship Id="rId5" Type="http://schemas.openxmlformats.org/officeDocument/2006/relationships/image" Target="media/image02.png"/><Relationship Id="rId6" Type="http://schemas.openxmlformats.org/officeDocument/2006/relationships/image" Target="media/image04.jpg"/><Relationship Id="rId7" Type="http://schemas.openxmlformats.org/officeDocument/2006/relationships/hyperlink" Target="http://www.mathwire.com/numbersense/blankhundredchart.pdf" TargetMode="External"/><Relationship Id="rId8"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