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27 - March 3</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96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24</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(Group A)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27</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28</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spacing w:after="0" w:before="0" w:line="240" w:lineRule="auto"/>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 </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Wednesday is Leadership night. Please see the informational flier that went home last week.</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Its Nevada Reading Week!</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Please see the list of daily activities.</w:t>
            </w:r>
          </w:p>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r w:rsidDel="00000000" w:rsidR="00000000" w:rsidRPr="00000000">
              <mc:AlternateContent>
                <mc:Choice Requires="wpg">
                  <w:drawing>
                    <wp:inline distB="114300" distT="114300" distL="114300" distR="114300">
                      <wp:extent cx="817932" cy="231277"/>
                      <wp:effectExtent b="0" l="0" r="0" t="0"/>
                      <wp:docPr id="5" name=""/>
                      <a:graphic>
                        <a:graphicData uri="http://schemas.microsoft.com/office/word/2010/wordprocessingShape">
                          <wps:wsp>
                            <wps:cNvSpPr/>
                            <wps:cNvPr id="2" name="Shape 2"/>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5"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left"/>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come</w:t>
            </w:r>
          </w:p>
        </w:tc>
      </w:tr>
      <w:tr>
        <w:trPr>
          <w:trHeight w:val="8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Grit</w:t>
            </w:r>
          </w:p>
        </w:tc>
      </w:tr>
      <w:tr>
        <w:trPr>
          <w:trHeight w:val="76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It is NV. Reading Week! </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27-March 3</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338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33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4" name="image05.png"/>
            <a:graphic>
              <a:graphicData uri="http://schemas.openxmlformats.org/drawingml/2006/picture">
                <pic:pic>
                  <pic:nvPicPr>
                    <pic:cNvPr id="0" name="image05.png"/>
                    <pic:cNvPicPr preferRelativeResize="0"/>
                  </pic:nvPicPr>
                  <pic:blipFill>
                    <a:blip r:embed="rId8"/>
                    <a:srcRect b="0" l="0" r="0" t="0"/>
                    <a:stretch>
                      <a:fillRect/>
                    </a:stretch>
                  </pic:blipFill>
                  <pic:spPr>
                    <a:xfrm>
                      <a:off x="0" y="0"/>
                      <a:ext cx="976313" cy="761524"/>
                    </a:xfrm>
                    <a:prstGeom prst="rect"/>
                    <a:ln/>
                  </pic:spPr>
                </pic:pic>
              </a:graphicData>
            </a:graphic>
          </wp:anchor>
        </w:drawing>
      </w:r>
    </w:p>
    <w:tbl>
      <w:tblPr>
        <w:tblStyle w:val="Table6"/>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2" name="image03.jpg"/>
                  <a:graphic>
                    <a:graphicData uri="http://schemas.openxmlformats.org/drawingml/2006/picture">
                      <pic:pic>
                        <pic:nvPicPr>
                          <pic:cNvPr descr="Click to view" id="0" name="image03.jpg"/>
                          <pic:cNvPicPr preferRelativeResize="0"/>
                        </pic:nvPicPr>
                        <pic:blipFill>
                          <a:blip r:embed="rId9"/>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February 27 - March 3                   </w:t>
            </w:r>
            <w:r w:rsidDel="00000000" w:rsidR="00000000" w:rsidRPr="00000000">
              <w:rPr>
                <w:rtl w:val="0"/>
              </w:rPr>
            </w:r>
          </w:p>
        </w:tc>
      </w:tr>
      <w:tr>
        <w:trPr>
          <w:trHeight w:val="96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24</w:t>
            </w:r>
            <w:r w:rsidDel="00000000" w:rsidR="00000000" w:rsidRPr="00000000">
              <w:rPr>
                <w:rtl w:val="0"/>
              </w:rPr>
            </w:r>
          </w:p>
          <w:tbl>
            <w:tblPr>
              <w:tblStyle w:val="Table5"/>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(Group C) </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27</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28</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March 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March 2</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 </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March 3</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 </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Wednesday is Leadership night. Please see the informational flier that went home last week.</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Its Nevada Reading Week!</w:t>
            </w:r>
          </w:p>
          <w:p w:rsidR="00000000" w:rsidDel="00000000" w:rsidP="00000000" w:rsidRDefault="00000000" w:rsidRPr="00000000">
            <w:pPr>
              <w:pBdr/>
              <w:tabs>
                <w:tab w:val="left" w:pos="2646"/>
              </w:tabs>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Please see the list of daily activities.</w:t>
            </w:r>
          </w:p>
          <w:p w:rsidR="00000000" w:rsidDel="00000000" w:rsidP="00000000" w:rsidRDefault="00000000" w:rsidRPr="00000000">
            <w:pPr>
              <w:pBdr/>
              <w:tabs>
                <w:tab w:val="left" w:pos="2646"/>
              </w:tabs>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w:t>
            </w:r>
            <w:r w:rsidDel="00000000" w:rsidR="00000000" w:rsidRPr="00000000">
              <mc:AlternateContent>
                <mc:Choice Requires="wpg">
                  <w:drawing>
                    <wp:inline distB="114300" distT="114300" distL="114300" distR="114300">
                      <wp:extent cx="817932" cy="231277"/>
                      <wp:effectExtent b="0" l="0" r="0" t="0"/>
                      <wp:docPr id="6" name=""/>
                      <a:graphic>
                        <a:graphicData uri="http://schemas.microsoft.com/office/word/2010/wordprocessingShape">
                          <wps:wsp>
                            <wps:cNvSpPr/>
                            <wps:cNvPr id="2" name="Shape 2"/>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6"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come</w:t>
            </w:r>
          </w:p>
        </w:tc>
      </w:tr>
      <w:tr>
        <w:trPr>
          <w:trHeight w:val="8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Grit</w:t>
            </w:r>
          </w:p>
        </w:tc>
      </w:tr>
      <w:tr>
        <w:trPr>
          <w:trHeight w:val="76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It is NV. Reading Week! </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27-March 3</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338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33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It is Nevada Reading Week! </w:t>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See the attached BINGO sheet.</w:t>
            </w:r>
          </w:p>
        </w:tc>
        <w:tc>
          <w:tcPr/>
          <w:p w:rsidR="00000000" w:rsidDel="00000000" w:rsidP="00000000" w:rsidRDefault="00000000" w:rsidRPr="00000000">
            <w:pPr>
              <w:pBdr/>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Front Row</w:t>
            </w:r>
          </w:p>
          <w:p w:rsidR="00000000" w:rsidDel="00000000" w:rsidP="00000000" w:rsidRDefault="00000000" w:rsidRPr="00000000">
            <w:pPr>
              <w:pBdr/>
              <w:ind w:right="270"/>
              <w:contextualSpacing w:val="0"/>
              <w:rPr>
                <w:rFonts w:ascii="Arial Narrow" w:cs="Arial Narrow" w:eastAsia="Arial Narrow" w:hAnsi="Arial Narrow"/>
                <w:b w:val="1"/>
                <w:i w:val="1"/>
                <w:u w:val="single"/>
              </w:rPr>
            </w:pPr>
            <w:r w:rsidDel="00000000" w:rsidR="00000000" w:rsidRPr="00000000">
              <w:rPr>
                <w:rFonts w:ascii="Arial Narrow" w:cs="Arial Narrow" w:eastAsia="Arial Narrow" w:hAnsi="Arial Narrow"/>
                <w:rtl w:val="0"/>
              </w:rPr>
              <w:t xml:space="preserve">Log  onto Front Row for 20 minutes and complete math assignments. Information on how to log on has been given to your child already. If you do not have the information, please let me know and I will supply you with login information. Please only complete math for now. If you do not have access to a tablet or computer, please practice basic math facts to 10.</w:t>
            </w:r>
            <w:r w:rsidDel="00000000" w:rsidR="00000000" w:rsidRPr="00000000">
              <w:rPr>
                <w:rtl w:val="0"/>
              </w:rPr>
            </w:r>
          </w:p>
        </w:tc>
      </w:tr>
    </w:tbl>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b w:val="1"/>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9.png"/><Relationship Id="rId9" Type="http://schemas.openxmlformats.org/officeDocument/2006/relationships/image" Target="media/image03.jpg"/><Relationship Id="rId5" Type="http://schemas.openxmlformats.org/officeDocument/2006/relationships/image" Target="media/image02.png"/><Relationship Id="rId6" Type="http://schemas.openxmlformats.org/officeDocument/2006/relationships/image" Target="media/image04.jpg"/><Relationship Id="rId7" Type="http://schemas.openxmlformats.org/officeDocument/2006/relationships/image" Target="media/image07.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